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C4626" w14:textId="77777777" w:rsidR="0058152B" w:rsidRPr="00B17F51" w:rsidRDefault="0058152B" w:rsidP="00322C15">
      <w:pPr>
        <w:pStyle w:val="Heading1"/>
        <w:rPr>
          <w:rFonts w:eastAsia="Times New Roman"/>
          <w:b/>
          <w:bCs/>
          <w:color w:val="365F91"/>
          <w:sz w:val="48"/>
          <w:szCs w:val="48"/>
        </w:rPr>
      </w:pPr>
      <w:r w:rsidRPr="00B17F51">
        <w:rPr>
          <w:rFonts w:eastAsia="Times New Roman"/>
          <w:b/>
          <w:bCs/>
          <w:color w:val="365F91"/>
          <w:sz w:val="48"/>
          <w:szCs w:val="48"/>
        </w:rPr>
        <w:t xml:space="preserve">Search Grids </w:t>
      </w:r>
    </w:p>
    <w:p w14:paraId="102B100E" w14:textId="2EDEAC68" w:rsidR="0055291B" w:rsidRDefault="0058152B">
      <w:r>
        <w:t>  </w:t>
      </w:r>
    </w:p>
    <w:p w14:paraId="2CB6DFC5" w14:textId="196585BB" w:rsidR="00750A98" w:rsidRPr="00750A98" w:rsidRDefault="001A03AE">
      <w:pPr>
        <w:rPr>
          <w:rFonts w:ascii="Copperplate Gothic Bold" w:hAnsi="Copperplate Gothic Bold"/>
          <w:color w:val="4C94D8" w:themeColor="text2" w:themeTint="80"/>
          <w:sz w:val="28"/>
          <w:szCs w:val="28"/>
        </w:rPr>
      </w:pPr>
      <w:r>
        <w:rPr>
          <w:rFonts w:ascii="Copperplate Gothic Bold" w:hAnsi="Copperplate Gothic Bold"/>
          <w:color w:val="4C94D8" w:themeColor="text2" w:themeTint="80"/>
          <w:sz w:val="28"/>
          <w:szCs w:val="28"/>
        </w:rPr>
        <w:t>Filtering</w:t>
      </w:r>
      <w:r w:rsidR="00750A98" w:rsidRPr="00750A98">
        <w:rPr>
          <w:rFonts w:ascii="Copperplate Gothic Bold" w:hAnsi="Copperplate Gothic Bold"/>
          <w:color w:val="4C94D8" w:themeColor="text2" w:themeTint="80"/>
          <w:sz w:val="28"/>
          <w:szCs w:val="28"/>
        </w:rPr>
        <w:t xml:space="preserve"> Options</w:t>
      </w:r>
    </w:p>
    <w:p w14:paraId="6E6B812C" w14:textId="52A4D263" w:rsidR="00AF1D61" w:rsidRDefault="0055291B" w:rsidP="0055291B">
      <w:pPr>
        <w:rPr>
          <w:sz w:val="24"/>
          <w:szCs w:val="24"/>
        </w:rPr>
      </w:pPr>
      <w:r>
        <w:rPr>
          <w:sz w:val="24"/>
          <w:szCs w:val="24"/>
        </w:rPr>
        <w:t>There are several comparison options for filtering out data depending on the data type.</w:t>
      </w:r>
      <w:r w:rsidR="00AF1D61">
        <w:rPr>
          <w:sz w:val="24"/>
          <w:szCs w:val="24"/>
        </w:rPr>
        <w:t xml:space="preserve">  </w:t>
      </w:r>
    </w:p>
    <w:p w14:paraId="267C25D0" w14:textId="071E0EBD" w:rsidR="00AF1D61" w:rsidRDefault="00AF1D61" w:rsidP="0055291B">
      <w:pPr>
        <w:rPr>
          <w:sz w:val="24"/>
          <w:szCs w:val="24"/>
        </w:rPr>
      </w:pPr>
      <w:r>
        <w:rPr>
          <w:sz w:val="24"/>
          <w:szCs w:val="24"/>
        </w:rPr>
        <w:t>Clicking the Filter Button will display a list of comparison options.</w:t>
      </w:r>
    </w:p>
    <w:p w14:paraId="15F1BC09" w14:textId="77777777" w:rsidR="0055291B" w:rsidRDefault="0055291B" w:rsidP="0055291B">
      <w:r>
        <w:rPr>
          <w:noProof/>
        </w:rPr>
        <w:drawing>
          <wp:inline distT="0" distB="0" distL="0" distR="0" wp14:anchorId="2E90FAEB" wp14:editId="0AF6C2FF">
            <wp:extent cx="7286625" cy="4817269"/>
            <wp:effectExtent l="0" t="0" r="0" b="2540"/>
            <wp:docPr id="554906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068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7928" cy="48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CA74" w14:textId="2829E803" w:rsidR="00E4735E" w:rsidRDefault="00AF1D61" w:rsidP="0055291B">
      <w:r>
        <w:t>Date and numeric columns have different comparison options than alphanumeric.</w:t>
      </w:r>
    </w:p>
    <w:p w14:paraId="3FBB9D37" w14:textId="7B485DA4" w:rsidR="00E4735E" w:rsidRDefault="00E4735E" w:rsidP="0055291B">
      <w:r>
        <w:rPr>
          <w:noProof/>
        </w:rPr>
        <w:drawing>
          <wp:inline distT="0" distB="0" distL="0" distR="0" wp14:anchorId="7AC1F881" wp14:editId="0737EEAC">
            <wp:extent cx="4981074" cy="3239135"/>
            <wp:effectExtent l="0" t="0" r="0" b="0"/>
            <wp:docPr id="20060766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60" cy="32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24FAE" w14:textId="77777777" w:rsidR="00E4735E" w:rsidRDefault="00E4735E" w:rsidP="0055291B"/>
    <w:p w14:paraId="10637437" w14:textId="60960DCE" w:rsidR="00E4735E" w:rsidRDefault="00E4735E" w:rsidP="0055291B">
      <w:r>
        <w:rPr>
          <w:noProof/>
        </w:rPr>
        <w:drawing>
          <wp:inline distT="0" distB="0" distL="0" distR="0" wp14:anchorId="3A358C4C" wp14:editId="2AE45188">
            <wp:extent cx="4288055" cy="3647538"/>
            <wp:effectExtent l="0" t="0" r="0" b="0"/>
            <wp:docPr id="21199553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497" cy="36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D4D05" w14:textId="77777777" w:rsidR="00E4735E" w:rsidRDefault="00E4735E" w:rsidP="0055291B"/>
    <w:p w14:paraId="75C75479" w14:textId="526E0B1E" w:rsidR="0055291B" w:rsidRDefault="0055291B" w:rsidP="0055291B">
      <w:r>
        <w:t> </w:t>
      </w:r>
    </w:p>
    <w:p w14:paraId="21B9DDEC" w14:textId="058F0E73" w:rsidR="00750A98" w:rsidRPr="00750A98" w:rsidRDefault="00750A98" w:rsidP="00750A98">
      <w:pPr>
        <w:rPr>
          <w:rFonts w:ascii="Copperplate Gothic Bold" w:hAnsi="Copperplate Gothic Bold"/>
          <w:color w:val="4C94D8" w:themeColor="text2" w:themeTint="80"/>
          <w:sz w:val="28"/>
          <w:szCs w:val="28"/>
        </w:rPr>
      </w:pPr>
      <w:r>
        <w:rPr>
          <w:rFonts w:ascii="Copperplate Gothic Bold" w:hAnsi="Copperplate Gothic Bold"/>
          <w:color w:val="4C94D8" w:themeColor="text2" w:themeTint="80"/>
          <w:sz w:val="28"/>
          <w:szCs w:val="28"/>
        </w:rPr>
        <w:t>Grouping Results</w:t>
      </w:r>
    </w:p>
    <w:p w14:paraId="7B00906D" w14:textId="77777777" w:rsidR="0055291B" w:rsidRDefault="0055291B" w:rsidP="0055291B">
      <w:r>
        <w:rPr>
          <w:sz w:val="24"/>
          <w:szCs w:val="24"/>
        </w:rPr>
        <w:t>Grids have a grouping option to allow the records to be grouped by the desired data.  To group, click on the Group Panel button.  The text “</w:t>
      </w:r>
      <w:r w:rsidRPr="00426F6C">
        <w:rPr>
          <w:sz w:val="24"/>
          <w:szCs w:val="24"/>
        </w:rPr>
        <w:t xml:space="preserve">Drag a column header here to group by that </w:t>
      </w:r>
      <w:proofErr w:type="gramStart"/>
      <w:r w:rsidRPr="00426F6C">
        <w:rPr>
          <w:sz w:val="24"/>
          <w:szCs w:val="24"/>
        </w:rPr>
        <w:t>column</w:t>
      </w:r>
      <w:r>
        <w:rPr>
          <w:sz w:val="24"/>
          <w:szCs w:val="24"/>
        </w:rPr>
        <w:t>“ will</w:t>
      </w:r>
      <w:proofErr w:type="gramEnd"/>
      <w:r>
        <w:rPr>
          <w:sz w:val="24"/>
          <w:szCs w:val="24"/>
        </w:rPr>
        <w:t xml:space="preserve"> be displayed.  Next drag a caption name from the grid over top of this text.  In this case Cause was grouped.  </w:t>
      </w:r>
    </w:p>
    <w:p w14:paraId="5FB1AA25" w14:textId="77777777" w:rsidR="0055291B" w:rsidRDefault="0055291B" w:rsidP="0055291B">
      <w:r>
        <w:rPr>
          <w:noProof/>
        </w:rPr>
        <w:drawing>
          <wp:inline distT="0" distB="0" distL="0" distR="0" wp14:anchorId="37A357E6" wp14:editId="106FF34A">
            <wp:extent cx="7419975" cy="8430709"/>
            <wp:effectExtent l="0" t="0" r="0" b="8890"/>
            <wp:docPr id="7787341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34109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4311" cy="84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33B8" w14:textId="77777777" w:rsidR="0055291B" w:rsidRDefault="0055291B" w:rsidP="0055291B">
      <w:r>
        <w:t> </w:t>
      </w:r>
    </w:p>
    <w:p w14:paraId="50A1F15C" w14:textId="77777777" w:rsidR="0055291B" w:rsidRDefault="0055291B" w:rsidP="0055291B">
      <w:r>
        <w:t> </w:t>
      </w:r>
    </w:p>
    <w:p w14:paraId="221CAA0E" w14:textId="3079E7BC" w:rsidR="00750A98" w:rsidRPr="00750A98" w:rsidRDefault="00750A98" w:rsidP="00750A98">
      <w:pPr>
        <w:rPr>
          <w:rFonts w:ascii="Copperplate Gothic Bold" w:hAnsi="Copperplate Gothic Bold"/>
          <w:color w:val="4C94D8" w:themeColor="text2" w:themeTint="80"/>
          <w:sz w:val="28"/>
          <w:szCs w:val="28"/>
        </w:rPr>
      </w:pPr>
      <w:r>
        <w:rPr>
          <w:rFonts w:ascii="Copperplate Gothic Bold" w:hAnsi="Copperplate Gothic Bold"/>
          <w:color w:val="4C94D8" w:themeColor="text2" w:themeTint="80"/>
          <w:sz w:val="28"/>
          <w:szCs w:val="28"/>
        </w:rPr>
        <w:t>Distinct Results Item List</w:t>
      </w:r>
    </w:p>
    <w:p w14:paraId="6FB53641" w14:textId="148BBFA5" w:rsidR="0055291B" w:rsidRDefault="0055291B" w:rsidP="0055291B">
      <w:r>
        <w:rPr>
          <w:sz w:val="24"/>
          <w:szCs w:val="24"/>
        </w:rPr>
        <w:t>The grid has a feature to show all possible items to search by.  In this case the cause of injury items.</w:t>
      </w:r>
    </w:p>
    <w:p w14:paraId="15EF41AB" w14:textId="77777777" w:rsidR="0055291B" w:rsidRDefault="0055291B" w:rsidP="0055291B">
      <w:r>
        <w:rPr>
          <w:noProof/>
        </w:rPr>
        <w:drawing>
          <wp:inline distT="0" distB="0" distL="0" distR="0" wp14:anchorId="31D52477" wp14:editId="58E4C71D">
            <wp:extent cx="4744553" cy="5805488"/>
            <wp:effectExtent l="0" t="0" r="0" b="5080"/>
            <wp:docPr id="9081457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4579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9191" cy="581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FFE3" w14:textId="77777777" w:rsidR="0055291B" w:rsidRDefault="0055291B" w:rsidP="0055291B">
      <w:r>
        <w:t> </w:t>
      </w:r>
    </w:p>
    <w:p w14:paraId="238DE9FD" w14:textId="77777777" w:rsidR="00750A98" w:rsidRDefault="00750A98" w:rsidP="00750A98">
      <w:pPr>
        <w:rPr>
          <w:rFonts w:ascii="Copperplate Gothic Bold" w:hAnsi="Copperplate Gothic Bold"/>
          <w:color w:val="4C94D8" w:themeColor="text2" w:themeTint="80"/>
          <w:sz w:val="28"/>
          <w:szCs w:val="28"/>
        </w:rPr>
      </w:pPr>
    </w:p>
    <w:p w14:paraId="31657A46" w14:textId="5DEE4C50" w:rsidR="00750A98" w:rsidRPr="00750A98" w:rsidRDefault="00750A98" w:rsidP="00750A98">
      <w:pPr>
        <w:rPr>
          <w:rFonts w:ascii="Copperplate Gothic Bold" w:hAnsi="Copperplate Gothic Bold"/>
          <w:color w:val="4C94D8" w:themeColor="text2" w:themeTint="80"/>
          <w:sz w:val="28"/>
          <w:szCs w:val="28"/>
        </w:rPr>
      </w:pPr>
      <w:r>
        <w:rPr>
          <w:rFonts w:ascii="Copperplate Gothic Bold" w:hAnsi="Copperplate Gothic Bold"/>
          <w:color w:val="4C94D8" w:themeColor="text2" w:themeTint="80"/>
          <w:sz w:val="28"/>
          <w:szCs w:val="28"/>
        </w:rPr>
        <w:t>Ordering Results</w:t>
      </w:r>
    </w:p>
    <w:p w14:paraId="058354E0" w14:textId="77777777" w:rsidR="0055291B" w:rsidRDefault="0055291B" w:rsidP="0055291B">
      <w:r>
        <w:t>Ordering by a column can be done by clicking the header.  In this case the ATS # column is being used to sort the records.</w:t>
      </w:r>
    </w:p>
    <w:p w14:paraId="1A5BCBB3" w14:textId="77777777" w:rsidR="0055291B" w:rsidRDefault="0055291B" w:rsidP="0055291B">
      <w:r>
        <w:t> </w:t>
      </w:r>
      <w:r>
        <w:rPr>
          <w:noProof/>
        </w:rPr>
        <w:drawing>
          <wp:inline distT="0" distB="0" distL="0" distR="0" wp14:anchorId="5BB7943A" wp14:editId="2CBE561B">
            <wp:extent cx="5576888" cy="3530454"/>
            <wp:effectExtent l="0" t="0" r="5080" b="0"/>
            <wp:docPr id="4273762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7625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3265" cy="353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5FF4" w14:textId="77777777" w:rsidR="0055291B" w:rsidRDefault="0055291B" w:rsidP="0055291B">
      <w:r>
        <w:t> </w:t>
      </w:r>
    </w:p>
    <w:p w14:paraId="4647E9E2" w14:textId="77777777" w:rsidR="0055291B" w:rsidRDefault="0055291B" w:rsidP="0055291B">
      <w:r>
        <w:t>Multiple items can be sorted using the Show Customization Dialog button in the grid.</w:t>
      </w:r>
    </w:p>
    <w:p w14:paraId="4FE45F90" w14:textId="00CA4A5D" w:rsidR="0055291B" w:rsidRDefault="00EA32D0" w:rsidP="0055291B">
      <w:r>
        <w:rPr>
          <w:noProof/>
        </w:rPr>
        <w:drawing>
          <wp:inline distT="0" distB="0" distL="0" distR="0" wp14:anchorId="58B94A91" wp14:editId="2669D1BA">
            <wp:extent cx="5054168" cy="2309813"/>
            <wp:effectExtent l="0" t="0" r="0" b="0"/>
            <wp:docPr id="2002197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30" cy="231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F6B3" w14:textId="77777777" w:rsidR="0055291B" w:rsidRDefault="0055291B" w:rsidP="0055291B">
      <w:r>
        <w:rPr>
          <w:noProof/>
        </w:rPr>
        <w:drawing>
          <wp:inline distT="0" distB="0" distL="0" distR="0" wp14:anchorId="1633E19F" wp14:editId="5F633D58">
            <wp:extent cx="3686175" cy="6169012"/>
            <wp:effectExtent l="0" t="0" r="0" b="3810"/>
            <wp:docPr id="13530683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68312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8838" cy="617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ED45" w14:textId="77777777" w:rsidR="0055291B" w:rsidRDefault="0055291B" w:rsidP="0055291B"/>
    <w:p w14:paraId="28514B68" w14:textId="77777777" w:rsidR="0055291B" w:rsidRDefault="0055291B" w:rsidP="0055291B"/>
    <w:p w14:paraId="19F28F87" w14:textId="2B9A2A7E" w:rsidR="00750A98" w:rsidRPr="00750A98" w:rsidRDefault="00750A98" w:rsidP="00750A98">
      <w:pPr>
        <w:rPr>
          <w:rFonts w:ascii="Copperplate Gothic Bold" w:hAnsi="Copperplate Gothic Bold"/>
          <w:color w:val="4C94D8" w:themeColor="text2" w:themeTint="80"/>
          <w:sz w:val="28"/>
          <w:szCs w:val="28"/>
        </w:rPr>
      </w:pPr>
      <w:proofErr w:type="gramStart"/>
      <w:r>
        <w:rPr>
          <w:rFonts w:ascii="Copperplate Gothic Bold" w:hAnsi="Copperplate Gothic Bold"/>
          <w:color w:val="4C94D8" w:themeColor="text2" w:themeTint="80"/>
          <w:sz w:val="28"/>
          <w:szCs w:val="28"/>
        </w:rPr>
        <w:t>Reporting of</w:t>
      </w:r>
      <w:proofErr w:type="gramEnd"/>
      <w:r>
        <w:rPr>
          <w:rFonts w:ascii="Copperplate Gothic Bold" w:hAnsi="Copperplate Gothic Bold"/>
          <w:color w:val="4C94D8" w:themeColor="text2" w:themeTint="80"/>
          <w:sz w:val="28"/>
          <w:szCs w:val="28"/>
        </w:rPr>
        <w:t xml:space="preserve"> Results</w:t>
      </w:r>
    </w:p>
    <w:p w14:paraId="4033067D" w14:textId="6EFD6C52" w:rsidR="0055291B" w:rsidRDefault="0055291B" w:rsidP="0055291B">
      <w:pPr>
        <w:rPr>
          <w:sz w:val="24"/>
          <w:szCs w:val="24"/>
        </w:rPr>
      </w:pPr>
      <w:r>
        <w:rPr>
          <w:sz w:val="24"/>
          <w:szCs w:val="24"/>
        </w:rPr>
        <w:t xml:space="preserve">Most grids have an </w:t>
      </w:r>
      <w:r w:rsidRPr="0055291B">
        <w:rPr>
          <w:color w:val="4C94D8" w:themeColor="text2" w:themeTint="80"/>
          <w:sz w:val="24"/>
          <w:szCs w:val="24"/>
        </w:rPr>
        <w:t>Export To</w:t>
      </w:r>
      <w:r>
        <w:rPr>
          <w:color w:val="4C94D8" w:themeColor="text2" w:themeTint="80"/>
          <w:sz w:val="24"/>
          <w:szCs w:val="24"/>
        </w:rPr>
        <w:t xml:space="preserve"> </w:t>
      </w:r>
      <w:r>
        <w:rPr>
          <w:sz w:val="24"/>
          <w:szCs w:val="24"/>
        </w:rPr>
        <w:t xml:space="preserve">button on the toolbar with Excel and PDF menu options.  This is one way to create a quick report or export based on the selected data.   Many grids also have a </w:t>
      </w:r>
      <w:r w:rsidRPr="00303917">
        <w:rPr>
          <w:color w:val="4C94D8" w:themeColor="text2" w:themeTint="80"/>
          <w:sz w:val="24"/>
          <w:szCs w:val="24"/>
        </w:rPr>
        <w:t>Show Fields</w:t>
      </w:r>
      <w:r>
        <w:rPr>
          <w:color w:val="4C94D8" w:themeColor="text2" w:themeTint="80"/>
          <w:sz w:val="24"/>
          <w:szCs w:val="24"/>
        </w:rPr>
        <w:t xml:space="preserve"> </w:t>
      </w:r>
      <w:r>
        <w:rPr>
          <w:sz w:val="24"/>
          <w:szCs w:val="24"/>
        </w:rPr>
        <w:t>button on the toolbar to allow users with authority to customize the columns of their own grid without affecting other users.  This option gives more flexibility when creating a report from the grid as well as searching for records.</w:t>
      </w:r>
    </w:p>
    <w:p w14:paraId="2DAF3130" w14:textId="008CD1DD" w:rsidR="0055291B" w:rsidRDefault="0055291B" w:rsidP="0055291B">
      <w:r>
        <w:rPr>
          <w:noProof/>
        </w:rPr>
        <w:drawing>
          <wp:inline distT="0" distB="0" distL="0" distR="0" wp14:anchorId="7D3535BA" wp14:editId="7D5B1BD3">
            <wp:extent cx="5943600" cy="2189480"/>
            <wp:effectExtent l="0" t="0" r="0" b="1270"/>
            <wp:docPr id="19915871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8710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D07C" w14:textId="77777777" w:rsidR="0055291B" w:rsidRDefault="0055291B" w:rsidP="0055291B"/>
    <w:p w14:paraId="7377748C" w14:textId="77777777" w:rsidR="0055291B" w:rsidRDefault="0055291B"/>
    <w:p w14:paraId="2E0B8CBF" w14:textId="2ADFCD9A" w:rsidR="00750A98" w:rsidRPr="00750A98" w:rsidRDefault="00750A98" w:rsidP="00750A98">
      <w:pPr>
        <w:rPr>
          <w:rFonts w:ascii="Copperplate Gothic Bold" w:hAnsi="Copperplate Gothic Bold"/>
          <w:color w:val="4C94D8" w:themeColor="text2" w:themeTint="80"/>
          <w:sz w:val="28"/>
          <w:szCs w:val="28"/>
        </w:rPr>
      </w:pPr>
      <w:r>
        <w:rPr>
          <w:rFonts w:ascii="Copperplate Gothic Bold" w:hAnsi="Copperplate Gothic Bold"/>
          <w:color w:val="4C94D8" w:themeColor="text2" w:themeTint="80"/>
          <w:sz w:val="28"/>
          <w:szCs w:val="28"/>
        </w:rPr>
        <w:t>Grid Customization</w:t>
      </w:r>
    </w:p>
    <w:p w14:paraId="23CEE39D" w14:textId="59F9D3FE" w:rsidR="0058152B" w:rsidRDefault="0058152B">
      <w:pPr>
        <w:rPr>
          <w:sz w:val="24"/>
          <w:szCs w:val="24"/>
        </w:rPr>
      </w:pPr>
      <w:r>
        <w:rPr>
          <w:sz w:val="24"/>
          <w:szCs w:val="24"/>
        </w:rPr>
        <w:t xml:space="preserve">Clicking the </w:t>
      </w:r>
      <w:r w:rsidR="005C50EF" w:rsidRPr="00303917">
        <w:rPr>
          <w:color w:val="4C94D8" w:themeColor="text2" w:themeTint="80"/>
          <w:sz w:val="24"/>
          <w:szCs w:val="24"/>
        </w:rPr>
        <w:t>Show Fields</w:t>
      </w:r>
      <w:r w:rsidR="005C50EF">
        <w:rPr>
          <w:color w:val="4C94D8" w:themeColor="text2" w:themeTint="80"/>
          <w:sz w:val="24"/>
          <w:szCs w:val="24"/>
        </w:rPr>
        <w:t xml:space="preserve"> </w:t>
      </w:r>
      <w:r w:rsidR="005C50EF">
        <w:rPr>
          <w:sz w:val="24"/>
          <w:szCs w:val="24"/>
        </w:rPr>
        <w:t xml:space="preserve">button </w:t>
      </w:r>
      <w:r>
        <w:rPr>
          <w:sz w:val="24"/>
          <w:szCs w:val="24"/>
        </w:rPr>
        <w:t xml:space="preserve">in the claim selection grid will bring up List Manager </w:t>
      </w:r>
      <w:r w:rsidR="005C50EF">
        <w:rPr>
          <w:sz w:val="24"/>
          <w:szCs w:val="24"/>
        </w:rPr>
        <w:t>allowing</w:t>
      </w:r>
      <w:r>
        <w:rPr>
          <w:sz w:val="24"/>
          <w:szCs w:val="24"/>
        </w:rPr>
        <w:t xml:space="preserve"> columns to be added, removed, re-ordered and created.</w:t>
      </w:r>
    </w:p>
    <w:p w14:paraId="52FEB87A" w14:textId="0A88C2B0" w:rsidR="0058152B" w:rsidRDefault="007734F8">
      <w:r>
        <w:rPr>
          <w:noProof/>
        </w:rPr>
        <w:drawing>
          <wp:inline distT="0" distB="0" distL="0" distR="0" wp14:anchorId="3BA18313" wp14:editId="59760D16">
            <wp:extent cx="14323550" cy="3414395"/>
            <wp:effectExtent l="0" t="0" r="2540" b="0"/>
            <wp:docPr id="17159682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68244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34539" cy="34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16ED" w14:textId="77777777" w:rsidR="003D0CCE" w:rsidRDefault="003D0CCE">
      <w:pPr>
        <w:rPr>
          <w:noProof/>
          <w:sz w:val="24"/>
          <w:szCs w:val="24"/>
        </w:rPr>
      </w:pPr>
    </w:p>
    <w:p w14:paraId="4590ED77" w14:textId="74E1949F" w:rsidR="003D0CCE" w:rsidRDefault="00604FA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The Selected list on the right contains c</w:t>
      </w:r>
      <w:r w:rsidR="003D0CCE">
        <w:rPr>
          <w:noProof/>
          <w:sz w:val="24"/>
          <w:szCs w:val="24"/>
        </w:rPr>
        <w:t xml:space="preserve">olumns </w:t>
      </w:r>
      <w:r>
        <w:rPr>
          <w:noProof/>
          <w:sz w:val="24"/>
          <w:szCs w:val="24"/>
        </w:rPr>
        <w:t xml:space="preserve">used in the claim search grid.  Items can </w:t>
      </w:r>
      <w:r w:rsidR="003D0CCE">
        <w:rPr>
          <w:noProof/>
          <w:sz w:val="24"/>
          <w:szCs w:val="24"/>
        </w:rPr>
        <w:t xml:space="preserve">be </w:t>
      </w:r>
      <w:r>
        <w:rPr>
          <w:noProof/>
          <w:sz w:val="24"/>
          <w:szCs w:val="24"/>
        </w:rPr>
        <w:t xml:space="preserve">included and excluded </w:t>
      </w:r>
      <w:r w:rsidR="003D0CCE">
        <w:rPr>
          <w:noProof/>
          <w:sz w:val="24"/>
          <w:szCs w:val="24"/>
        </w:rPr>
        <w:t>using the “&lt;” and “&gt;” buttons</w:t>
      </w:r>
      <w:r>
        <w:rPr>
          <w:noProof/>
          <w:sz w:val="24"/>
          <w:szCs w:val="24"/>
        </w:rPr>
        <w:t xml:space="preserve"> to move items between Available and Selected</w:t>
      </w:r>
      <w:r w:rsidR="003D0CCE">
        <w:rPr>
          <w:noProof/>
          <w:sz w:val="24"/>
          <w:szCs w:val="24"/>
        </w:rPr>
        <w:t xml:space="preserve">.  The columns on the grid can be re-ordered by changing the location of items in the Selected list using the “Move Up” and “Move Down” buttons.  </w:t>
      </w:r>
    </w:p>
    <w:p w14:paraId="10F8143D" w14:textId="77777777" w:rsidR="0058152B" w:rsidRDefault="0058152B">
      <w:pPr>
        <w:rPr>
          <w:noProof/>
        </w:rPr>
      </w:pPr>
      <w:r>
        <w:rPr>
          <w:noProof/>
        </w:rPr>
        <w:drawing>
          <wp:inline distT="0" distB="0" distL="0" distR="0" wp14:anchorId="080E6D9D" wp14:editId="2C8FE63F">
            <wp:extent cx="8572500" cy="6438900"/>
            <wp:effectExtent l="0" t="0" r="0" b="0"/>
            <wp:docPr id="13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82D1B90" w14:textId="77777777" w:rsidR="0058152B" w:rsidRDefault="0058152B">
      <w:pPr>
        <w:rPr>
          <w:noProof/>
          <w:sz w:val="24"/>
          <w:szCs w:val="24"/>
        </w:rPr>
      </w:pPr>
    </w:p>
    <w:p w14:paraId="15872E05" w14:textId="269EB7DD" w:rsidR="0058152B" w:rsidRDefault="0058152B">
      <w:pPr>
        <w:rPr>
          <w:sz w:val="24"/>
          <w:szCs w:val="24"/>
        </w:rPr>
      </w:pPr>
      <w:r>
        <w:rPr>
          <w:noProof/>
          <w:sz w:val="24"/>
          <w:szCs w:val="24"/>
        </w:rPr>
        <w:t>For more advanced users, the Create Column button can be used to create a pseudo column</w:t>
      </w:r>
      <w:r w:rsidR="00693795">
        <w:rPr>
          <w:noProof/>
          <w:sz w:val="24"/>
          <w:szCs w:val="24"/>
        </w:rPr>
        <w:t xml:space="preserve">. </w:t>
      </w:r>
      <w:r>
        <w:rPr>
          <w:noProof/>
          <w:sz w:val="24"/>
          <w:szCs w:val="24"/>
        </w:rPr>
        <w:t xml:space="preserve"> </w:t>
      </w:r>
      <w:r w:rsidR="00693795">
        <w:rPr>
          <w:noProof/>
          <w:sz w:val="24"/>
          <w:szCs w:val="24"/>
        </w:rPr>
        <w:t xml:space="preserve">In this example </w:t>
      </w:r>
      <w:r>
        <w:rPr>
          <w:noProof/>
          <w:sz w:val="24"/>
          <w:szCs w:val="24"/>
        </w:rPr>
        <w:t xml:space="preserve">“PSEUDO.CLAIMANT” </w:t>
      </w:r>
      <w:r w:rsidR="00693795">
        <w:rPr>
          <w:noProof/>
          <w:sz w:val="24"/>
          <w:szCs w:val="24"/>
        </w:rPr>
        <w:t xml:space="preserve">concatinates </w:t>
      </w:r>
      <w:r>
        <w:rPr>
          <w:noProof/>
          <w:sz w:val="24"/>
          <w:szCs w:val="24"/>
        </w:rPr>
        <w:t>the injured employee’s first and last name with the caption Claimant.</w:t>
      </w:r>
    </w:p>
    <w:p w14:paraId="7DFD2CF6" w14:textId="77777777" w:rsidR="0058152B" w:rsidRDefault="0058152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780B9EF" wp14:editId="1069BE66">
            <wp:extent cx="4291330" cy="4381500"/>
            <wp:effectExtent l="0" t="0" r="0" b="0"/>
            <wp:docPr id="14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CD94" w14:textId="77777777" w:rsidR="0058152B" w:rsidRDefault="0058152B">
      <w:pPr>
        <w:rPr>
          <w:sz w:val="24"/>
          <w:szCs w:val="24"/>
        </w:rPr>
      </w:pPr>
    </w:p>
    <w:p w14:paraId="0A859C7B" w14:textId="37E62F9A" w:rsidR="0058152B" w:rsidRDefault="0058152B">
      <w:pPr>
        <w:rPr>
          <w:sz w:val="24"/>
          <w:szCs w:val="24"/>
        </w:rPr>
      </w:pPr>
      <w:r>
        <w:rPr>
          <w:sz w:val="24"/>
          <w:szCs w:val="24"/>
        </w:rPr>
        <w:t>In this example a sub select is used to show the claim</w:t>
      </w:r>
      <w:r w:rsidR="00693795">
        <w:rPr>
          <w:sz w:val="24"/>
          <w:szCs w:val="24"/>
        </w:rPr>
        <w:t>’s</w:t>
      </w:r>
      <w:r>
        <w:rPr>
          <w:sz w:val="24"/>
          <w:szCs w:val="24"/>
        </w:rPr>
        <w:t xml:space="preserve"> last payment date</w:t>
      </w:r>
      <w:r w:rsidR="0010112E">
        <w:rPr>
          <w:sz w:val="24"/>
          <w:szCs w:val="24"/>
        </w:rPr>
        <w:t xml:space="preserve"> with the caption </w:t>
      </w:r>
      <w:proofErr w:type="spellStart"/>
      <w:r w:rsidR="0010112E">
        <w:rPr>
          <w:sz w:val="24"/>
          <w:szCs w:val="24"/>
        </w:rPr>
        <w:t>LastPayment</w:t>
      </w:r>
      <w:proofErr w:type="spellEnd"/>
      <w:r>
        <w:rPr>
          <w:sz w:val="24"/>
          <w:szCs w:val="24"/>
        </w:rPr>
        <w:t>.</w:t>
      </w:r>
    </w:p>
    <w:p w14:paraId="42D0DBF2" w14:textId="77777777" w:rsidR="0058152B" w:rsidRDefault="0058152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3BA07DA" wp14:editId="52CC03E5">
            <wp:extent cx="4262755" cy="4338955"/>
            <wp:effectExtent l="0" t="0" r="4445" b="4445"/>
            <wp:docPr id="15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2B4C5" w14:textId="77777777" w:rsidR="0058152B" w:rsidRDefault="0058152B">
      <w:pPr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542DCBF2" w14:textId="77777777" w:rsidR="0058152B" w:rsidRDefault="0058152B">
      <w:pPr>
        <w:rPr>
          <w:sz w:val="24"/>
          <w:szCs w:val="24"/>
        </w:rPr>
      </w:pPr>
      <w:r>
        <w:rPr>
          <w:sz w:val="24"/>
          <w:szCs w:val="24"/>
        </w:rPr>
        <w:t> </w:t>
      </w:r>
      <w:r>
        <w:rPr>
          <w:noProof/>
        </w:rPr>
        <w:drawing>
          <wp:inline distT="0" distB="0" distL="0" distR="0" wp14:anchorId="77BE4FE4" wp14:editId="5073FEF1">
            <wp:extent cx="9101455" cy="2505075"/>
            <wp:effectExtent l="0" t="0" r="4445" b="9525"/>
            <wp:docPr id="16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45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5EFB5" w14:textId="77777777" w:rsidR="0058152B" w:rsidRDefault="0058152B">
      <w:pPr>
        <w:rPr>
          <w:sz w:val="24"/>
          <w:szCs w:val="24"/>
        </w:rPr>
      </w:pPr>
    </w:p>
    <w:p w14:paraId="4AA17F36" w14:textId="77777777" w:rsidR="0058152B" w:rsidRDefault="0058152B">
      <w:r>
        <w:t> </w:t>
      </w:r>
    </w:p>
    <w:sectPr w:rsidR="005815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2447F" w14:textId="77777777" w:rsidR="0058152B" w:rsidRDefault="0058152B">
      <w:pPr>
        <w:spacing w:after="0" w:line="240" w:lineRule="auto"/>
      </w:pPr>
      <w:r>
        <w:separator/>
      </w:r>
    </w:p>
  </w:endnote>
  <w:endnote w:type="continuationSeparator" w:id="0">
    <w:p w14:paraId="1C12DFAA" w14:textId="77777777" w:rsidR="0058152B" w:rsidRDefault="00581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D31DC" w14:textId="77777777" w:rsidR="0058152B" w:rsidRDefault="0058152B">
      <w:pPr>
        <w:spacing w:after="0" w:line="240" w:lineRule="auto"/>
      </w:pPr>
      <w:r>
        <w:separator/>
      </w:r>
    </w:p>
  </w:footnote>
  <w:footnote w:type="continuationSeparator" w:id="0">
    <w:p w14:paraId="64DC0503" w14:textId="77777777" w:rsidR="0058152B" w:rsidRDefault="005815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9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5E4"/>
    <w:rsid w:val="00031351"/>
    <w:rsid w:val="0010112E"/>
    <w:rsid w:val="00103F37"/>
    <w:rsid w:val="001A03AE"/>
    <w:rsid w:val="001C68B5"/>
    <w:rsid w:val="00303917"/>
    <w:rsid w:val="00322C15"/>
    <w:rsid w:val="003650F1"/>
    <w:rsid w:val="003D0CCE"/>
    <w:rsid w:val="00426F6C"/>
    <w:rsid w:val="0055291B"/>
    <w:rsid w:val="00574515"/>
    <w:rsid w:val="0058152B"/>
    <w:rsid w:val="005C50EF"/>
    <w:rsid w:val="00604FAC"/>
    <w:rsid w:val="00693795"/>
    <w:rsid w:val="006F70EB"/>
    <w:rsid w:val="00750A98"/>
    <w:rsid w:val="007734F8"/>
    <w:rsid w:val="007F08C5"/>
    <w:rsid w:val="008A1ED7"/>
    <w:rsid w:val="00A56C0C"/>
    <w:rsid w:val="00A848C5"/>
    <w:rsid w:val="00AF1D61"/>
    <w:rsid w:val="00B17F51"/>
    <w:rsid w:val="00BC43E8"/>
    <w:rsid w:val="00BF35E4"/>
    <w:rsid w:val="00CA7243"/>
    <w:rsid w:val="00CD49B1"/>
    <w:rsid w:val="00CF1689"/>
    <w:rsid w:val="00E4735E"/>
    <w:rsid w:val="00EA32D0"/>
    <w:rsid w:val="00EE45B5"/>
    <w:rsid w:val="00FB5952"/>
    <w:rsid w:val="00FE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A44258"/>
  <w15:chartTrackingRefBased/>
  <w15:docId w15:val="{9EE5E0BD-4F0E-4521-9C17-FC89F2275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Times New Roman" w:hAnsi="Apto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4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322C15"/>
    <w:pPr>
      <w:keepNext/>
      <w:spacing w:before="360" w:after="80"/>
      <w:outlineLvl w:val="0"/>
    </w:pPr>
    <w:rPr>
      <w:rFonts w:ascii="Cambria" w:hAnsi="Cambria"/>
      <w:color w:val="0F4761"/>
      <w:kern w:val="36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322C15"/>
    <w:rPr>
      <w:rFonts w:ascii="Cambria" w:eastAsiaTheme="minorEastAsia" w:hAnsi="Cambria"/>
      <w:color w:val="0F4761"/>
      <w:kern w:val="36"/>
      <w:sz w:val="40"/>
      <w:szCs w:val="40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eastAsiaTheme="minorEastAsia" w:hAnsi="Times New Roman" w:cs="Times New Roman" w:hint="default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eastAsiaTheme="minorEastAsia" w:hAnsi="Times New Roman" w:cs="Times New Roman" w:hint="default"/>
      <w:sz w:val="22"/>
      <w:szCs w:val="22"/>
    </w:rPr>
  </w:style>
  <w:style w:type="paragraph" w:customStyle="1" w:styleId="msochpdefault">
    <w:name w:val="msochpdefault"/>
    <w:basedOn w:val="Normal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sopapdefault">
    <w:name w:val="msopapdefault"/>
    <w:basedOn w:val="Normal"/>
    <w:pPr>
      <w:spacing w:before="100" w:before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382</Words>
  <Characters>1901</Characters>
  <Application>Microsoft Office Word</Application>
  <DocSecurity>0</DocSecurity>
  <Lines>15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Peck</dc:creator>
  <cp:keywords/>
  <dc:description/>
  <cp:lastModifiedBy>Matt Peck</cp:lastModifiedBy>
  <cp:revision>33</cp:revision>
  <dcterms:created xsi:type="dcterms:W3CDTF">2025-03-14T15:46:00Z</dcterms:created>
  <dcterms:modified xsi:type="dcterms:W3CDTF">2025-05-28T12:49:00Z</dcterms:modified>
</cp:coreProperties>
</file>